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1E0" w:firstRow="1" w:lastRow="1" w:firstColumn="1" w:lastColumn="1" w:noHBand="0" w:noVBand="0"/>
      </w:tblPr>
      <w:tblGrid>
        <w:gridCol w:w="4645"/>
        <w:gridCol w:w="5561"/>
      </w:tblGrid>
      <w:tr w:rsidR="00156D7A" w:rsidRPr="00F95D55" w:rsidTr="00B8393B">
        <w:trPr>
          <w:jc w:val="center"/>
        </w:trPr>
        <w:tc>
          <w:tcPr>
            <w:tcW w:w="4645" w:type="dxa"/>
          </w:tcPr>
          <w:p w:rsidR="00156D7A" w:rsidRPr="00F95D55" w:rsidRDefault="00156D7A" w:rsidP="00156D7A">
            <w:pPr>
              <w:spacing w:after="0" w:line="240" w:lineRule="auto"/>
              <w:jc w:val="center"/>
              <w:rPr>
                <w:b/>
                <w:lang w:eastAsia="ar-SA"/>
              </w:rPr>
            </w:pPr>
            <w:r w:rsidRPr="00F95D55">
              <w:rPr>
                <w:b/>
                <w:lang w:eastAsia="ar-SA"/>
              </w:rPr>
              <w:t xml:space="preserve">ỦY BAN NHÂN DÂN </w:t>
            </w:r>
          </w:p>
          <w:p w:rsidR="00156D7A" w:rsidRPr="00F95D55" w:rsidRDefault="002430F1" w:rsidP="00156D7A">
            <w:pPr>
              <w:spacing w:after="0" w:line="240" w:lineRule="auto"/>
              <w:jc w:val="center"/>
              <w:rPr>
                <w:b/>
                <w:lang w:eastAsia="ar-SA"/>
              </w:rPr>
            </w:pPr>
            <w:r>
              <w:rPr>
                <w:noProof/>
              </w:rPr>
              <w:pict>
                <v:line id="Straight Connector 4" o:spid="_x0000_s1026" style="position:absolute;left:0;text-align:left;z-index:251660288;visibility:visible" from="75pt,17.55pt" to="140.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E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dP2SS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"/>
              </w:pict>
            </w:r>
            <w:r w:rsidR="00156D7A" w:rsidRPr="00F95D55">
              <w:rPr>
                <w:b/>
                <w:lang w:eastAsia="ar-SA"/>
              </w:rPr>
              <w:t>THÀNH PHỐ NHA TRANG</w:t>
            </w:r>
          </w:p>
        </w:tc>
        <w:tc>
          <w:tcPr>
            <w:tcW w:w="5561" w:type="dxa"/>
          </w:tcPr>
          <w:p w:rsidR="00156D7A" w:rsidRPr="00F95D55" w:rsidRDefault="00156D7A" w:rsidP="00156D7A">
            <w:pPr>
              <w:pStyle w:val="Heading1"/>
              <w:tabs>
                <w:tab w:val="clear" w:pos="1080"/>
              </w:tabs>
              <w:ind w:left="0" w:firstLine="0"/>
              <w:jc w:val="center"/>
              <w:rPr>
                <w:bCs w:val="0"/>
                <w:sz w:val="24"/>
                <w:szCs w:val="24"/>
              </w:rPr>
            </w:pPr>
            <w:r w:rsidRPr="00F95D55">
              <w:rPr>
                <w:bCs w:val="0"/>
                <w:sz w:val="24"/>
                <w:szCs w:val="24"/>
              </w:rPr>
              <w:t xml:space="preserve">CỘNG HÒA XÃ HỘI CHỦ NGHĨA VIỆT </w:t>
            </w:r>
            <w:smartTag w:uri="urn:schemas-microsoft-com:office:smarttags" w:element="place">
              <w:smartTag w:uri="urn:schemas-microsoft-com:office:smarttags" w:element="country-region">
                <w:r w:rsidRPr="00F95D55">
                  <w:rPr>
                    <w:bCs w:val="0"/>
                    <w:sz w:val="24"/>
                    <w:szCs w:val="24"/>
                  </w:rPr>
                  <w:t>NAM</w:t>
                </w:r>
              </w:smartTag>
            </w:smartTag>
          </w:p>
          <w:p w:rsidR="00156D7A" w:rsidRPr="00F95D55" w:rsidRDefault="00156D7A" w:rsidP="00156D7A">
            <w:pPr>
              <w:spacing w:after="0" w:line="240" w:lineRule="auto"/>
              <w:jc w:val="center"/>
              <w:rPr>
                <w:b/>
                <w:sz w:val="26"/>
                <w:lang w:eastAsia="ar-SA"/>
              </w:rPr>
            </w:pPr>
            <w:r w:rsidRPr="00F95D55">
              <w:rPr>
                <w:b/>
                <w:sz w:val="26"/>
                <w:lang w:eastAsia="ar-SA"/>
              </w:rPr>
              <w:t>Độc lập – Tự do – Hạnh phúc</w:t>
            </w:r>
          </w:p>
          <w:p w:rsidR="00156D7A" w:rsidRPr="00D11C05" w:rsidRDefault="002430F1" w:rsidP="00156D7A">
            <w:pPr>
              <w:spacing w:after="0" w:line="240" w:lineRule="auto"/>
              <w:jc w:val="center"/>
              <w:rPr>
                <w:lang w:eastAsia="ar-SA"/>
              </w:rPr>
            </w:pPr>
            <w:r>
              <w:rPr>
                <w:noProof/>
              </w:rPr>
              <w:pict>
                <v:line id="Straight Connector 3" o:spid="_x0000_s1028" style="position:absolute;left:0;text-align:left;z-index:251659264;visibility:visible" from="52.45pt,2.5pt" to="21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"/>
              </w:pict>
            </w:r>
          </w:p>
        </w:tc>
      </w:tr>
      <w:tr w:rsidR="00156D7A" w:rsidRPr="00F95D55" w:rsidTr="00B8393B">
        <w:trPr>
          <w:jc w:val="center"/>
        </w:trPr>
        <w:tc>
          <w:tcPr>
            <w:tcW w:w="4645" w:type="dxa"/>
          </w:tcPr>
          <w:p w:rsidR="00156D7A" w:rsidRPr="00F95D55" w:rsidRDefault="00156D7A" w:rsidP="00B8393B">
            <w:pPr>
              <w:pStyle w:val="Heading1"/>
              <w:tabs>
                <w:tab w:val="clear" w:pos="1080"/>
                <w:tab w:val="clear" w:pos="3828"/>
                <w:tab w:val="left" w:pos="2411"/>
              </w:tabs>
              <w:ind w:left="0" w:firstLine="0"/>
              <w:jc w:val="center"/>
              <w:rPr>
                <w:b w:val="0"/>
                <w:bCs w:val="0"/>
              </w:rPr>
            </w:pPr>
            <w:r w:rsidRPr="00F95D55">
              <w:rPr>
                <w:b w:val="0"/>
                <w:bCs w:val="0"/>
              </w:rPr>
              <w:t xml:space="preserve">Số:      </w:t>
            </w:r>
            <w:r w:rsidR="00304918">
              <w:rPr>
                <w:b w:val="0"/>
                <w:bCs w:val="0"/>
              </w:rPr>
              <w:t xml:space="preserve">    </w:t>
            </w:r>
            <w:r w:rsidRPr="00F95D55">
              <w:rPr>
                <w:b w:val="0"/>
                <w:bCs w:val="0"/>
              </w:rPr>
              <w:t xml:space="preserve">  /</w:t>
            </w:r>
            <w:r>
              <w:rPr>
                <w:b w:val="0"/>
                <w:bCs w:val="0"/>
              </w:rPr>
              <w:t>KH-UBND</w:t>
            </w:r>
          </w:p>
        </w:tc>
        <w:tc>
          <w:tcPr>
            <w:tcW w:w="5561" w:type="dxa"/>
          </w:tcPr>
          <w:p w:rsidR="00156D7A" w:rsidRPr="00F95D55" w:rsidRDefault="00304918" w:rsidP="006F28DF">
            <w:pPr>
              <w:pStyle w:val="Heading1"/>
              <w:tabs>
                <w:tab w:val="clear" w:pos="1080"/>
              </w:tabs>
              <w:ind w:left="0" w:firstLine="0"/>
              <w:jc w:val="center"/>
              <w:rPr>
                <w:b w:val="0"/>
                <w:bCs w:val="0"/>
                <w:i/>
              </w:rPr>
            </w:pPr>
            <w:r>
              <w:rPr>
                <w:b w:val="0"/>
                <w:bCs w:val="0"/>
                <w:i/>
              </w:rPr>
              <w:t xml:space="preserve">         </w:t>
            </w:r>
            <w:r w:rsidR="00156D7A" w:rsidRPr="00F95D55">
              <w:rPr>
                <w:b w:val="0"/>
                <w:bCs w:val="0"/>
                <w:i/>
              </w:rPr>
              <w:t xml:space="preserve">Nha Trang, ngày       tháng </w:t>
            </w:r>
            <w:r w:rsidR="006F28DF">
              <w:rPr>
                <w:b w:val="0"/>
                <w:bCs w:val="0"/>
                <w:i/>
              </w:rPr>
              <w:t xml:space="preserve">   </w:t>
            </w:r>
            <w:r w:rsidR="00156D7A" w:rsidRPr="00F95D55">
              <w:rPr>
                <w:b w:val="0"/>
                <w:bCs w:val="0"/>
                <w:i/>
              </w:rPr>
              <w:t xml:space="preserve"> năm 20</w:t>
            </w:r>
            <w:r w:rsidR="00156D7A">
              <w:rPr>
                <w:b w:val="0"/>
                <w:bCs w:val="0"/>
                <w:i/>
              </w:rPr>
              <w:t>2</w:t>
            </w:r>
            <w:r w:rsidR="006F28DF">
              <w:rPr>
                <w:b w:val="0"/>
                <w:bCs w:val="0"/>
                <w:i/>
              </w:rPr>
              <w:t>4</w:t>
            </w:r>
          </w:p>
        </w:tc>
      </w:tr>
    </w:tbl>
    <w:p w:rsidR="00156D7A" w:rsidRDefault="00156D7A" w:rsidP="00304918">
      <w:pPr>
        <w:spacing w:after="0"/>
        <w:jc w:val="both"/>
      </w:pPr>
    </w:p>
    <w:p w:rsidR="00941712" w:rsidRDefault="006F28DF" w:rsidP="006F28DF">
      <w:pPr>
        <w:spacing w:after="0"/>
        <w:rPr>
          <w:b/>
        </w:rPr>
      </w:pPr>
      <w:r>
        <w:rPr>
          <w:b/>
        </w:rPr>
        <w:t>DỰ THẢO</w:t>
      </w:r>
    </w:p>
    <w:p w:rsidR="00156D7A" w:rsidRPr="00410682" w:rsidRDefault="00156D7A" w:rsidP="00304918">
      <w:pPr>
        <w:spacing w:after="0"/>
        <w:jc w:val="center"/>
        <w:rPr>
          <w:b/>
        </w:rPr>
      </w:pPr>
      <w:r>
        <w:rPr>
          <w:b/>
        </w:rPr>
        <w:t>KẾ HOẠCH</w:t>
      </w:r>
    </w:p>
    <w:p w:rsidR="006F28DF" w:rsidRPr="006F28DF" w:rsidRDefault="002430F1" w:rsidP="006F28DF">
      <w:pPr>
        <w:ind w:firstLine="720"/>
        <w:jc w:val="both"/>
        <w:rPr>
          <w:rFonts w:ascii="TimesNewRomanPSMT" w:hAnsi="TimesNewRomanPSMT"/>
          <w:b/>
          <w:color w:val="000000"/>
          <w:szCs w:val="38"/>
        </w:rPr>
      </w:pPr>
      <w:r>
        <w:rPr>
          <w:b/>
          <w:noProof/>
        </w:rPr>
        <w:pict>
          <v:line id="Straight Connector 1" o:spid="_x0000_s1027" style="position:absolute;left:0;text-align:left;z-index:251661312;visibility:visible" from="196.7pt,54.8pt" to="262.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q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"/>
        </w:pict>
      </w:r>
      <w:r w:rsidR="00695E36">
        <w:rPr>
          <w:b/>
        </w:rPr>
        <w:t xml:space="preserve">Tổ chức Giải Bóng đá bãi biển thành phố Nha </w:t>
      </w:r>
      <w:r w:rsidR="00695E36" w:rsidRPr="006F28DF">
        <w:rPr>
          <w:b/>
        </w:rPr>
        <w:t xml:space="preserve">Trang </w:t>
      </w:r>
      <w:r w:rsidR="006F28DF" w:rsidRPr="006F28DF">
        <w:rPr>
          <w:rFonts w:ascii="TimesNewRomanPSMT" w:hAnsi="TimesNewRomanPSMT"/>
          <w:b/>
          <w:color w:val="000000"/>
          <w:szCs w:val="38"/>
        </w:rPr>
        <w:t>kỷ niệm 100 năm thành lập thị trấn Nha Trang (1924-2024) và 15 năm Nha Trang được công nhận là đô thị loại I trực thuộc tỉnh Khánh Hòa (22/4/2009 – 22/4/2024);</w:t>
      </w:r>
    </w:p>
    <w:p w:rsidR="00156D7A" w:rsidRDefault="00156D7A" w:rsidP="00304918">
      <w:pPr>
        <w:spacing w:after="0"/>
        <w:jc w:val="center"/>
        <w:rPr>
          <w:b/>
        </w:rPr>
      </w:pPr>
    </w:p>
    <w:p w:rsidR="00156D7A" w:rsidRDefault="00156D7A" w:rsidP="00156D7A">
      <w:pPr>
        <w:jc w:val="center"/>
        <w:rPr>
          <w:b/>
        </w:rPr>
      </w:pPr>
    </w:p>
    <w:p w:rsidR="006F28DF" w:rsidRDefault="006F28DF" w:rsidP="006F28DF">
      <w:pPr>
        <w:ind w:firstLine="720"/>
        <w:jc w:val="both"/>
        <w:rPr>
          <w:rFonts w:ascii="TimesNewRomanPSMT" w:hAnsi="TimesNewRomanPSMT"/>
          <w:color w:val="000000"/>
          <w:szCs w:val="38"/>
        </w:rPr>
      </w:pPr>
      <w:r w:rsidRPr="000C7F66">
        <w:rPr>
          <w:rFonts w:ascii="TimesNewRomanPSMT" w:hAnsi="TimesNewRomanPSMT"/>
          <w:color w:val="000000"/>
          <w:szCs w:val="38"/>
        </w:rPr>
        <w:t>Thực hiện Kế hoạch số 7320/KH-UBND ngày 06/9/2023 của UBND thành</w:t>
      </w:r>
      <w:r>
        <w:rPr>
          <w:rFonts w:ascii="TimesNewRomanPSMT" w:hAnsi="TimesNewRomanPSMT"/>
          <w:color w:val="000000"/>
          <w:szCs w:val="38"/>
        </w:rPr>
        <w:t xml:space="preserve"> </w:t>
      </w:r>
      <w:r w:rsidRPr="000C7F66">
        <w:rPr>
          <w:rFonts w:ascii="TimesNewRomanPSMT" w:hAnsi="TimesNewRomanPSMT"/>
          <w:color w:val="000000"/>
          <w:szCs w:val="38"/>
        </w:rPr>
        <w:t>phố Nha Trang về tổ chức các hoạt động kỷ niệm 100 năm thành lập thị trấn Nha</w:t>
      </w:r>
      <w:r>
        <w:rPr>
          <w:rFonts w:ascii="TimesNewRomanPSMT" w:hAnsi="TimesNewRomanPSMT"/>
          <w:color w:val="000000"/>
          <w:szCs w:val="38"/>
        </w:rPr>
        <w:t xml:space="preserve"> </w:t>
      </w:r>
      <w:r w:rsidRPr="000C7F66">
        <w:rPr>
          <w:rFonts w:ascii="TimesNewRomanPSMT" w:hAnsi="TimesNewRomanPSMT"/>
          <w:color w:val="000000"/>
          <w:szCs w:val="38"/>
        </w:rPr>
        <w:t>Trang (1924-2024) và 15 năm Nha Trang được công nhận là đô thị loại I</w:t>
      </w:r>
      <w:r>
        <w:rPr>
          <w:rFonts w:ascii="TimesNewRomanPSMT" w:hAnsi="TimesNewRomanPSMT"/>
          <w:color w:val="000000"/>
          <w:szCs w:val="38"/>
        </w:rPr>
        <w:t xml:space="preserve"> </w:t>
      </w:r>
      <w:r w:rsidRPr="000C7F66">
        <w:rPr>
          <w:rFonts w:ascii="TimesNewRomanPSMT" w:hAnsi="TimesNewRomanPSMT"/>
          <w:color w:val="000000"/>
          <w:szCs w:val="38"/>
        </w:rPr>
        <w:t>trực thuộc tỉnh Khánh Hòa (22/4/2009 – 22/4/2024);</w:t>
      </w:r>
    </w:p>
    <w:p w:rsidR="00096370" w:rsidRDefault="00096370" w:rsidP="002E407F">
      <w:pPr>
        <w:pStyle w:val="NormalWeb"/>
        <w:shd w:val="clear" w:color="auto" w:fill="FFFFFF"/>
        <w:spacing w:before="0" w:beforeAutospacing="0" w:after="0" w:afterAutospacing="0" w:line="312" w:lineRule="auto"/>
        <w:ind w:firstLine="720"/>
        <w:jc w:val="both"/>
        <w:rPr>
          <w:sz w:val="28"/>
          <w:szCs w:val="28"/>
        </w:rPr>
      </w:pPr>
      <w:r>
        <w:rPr>
          <w:sz w:val="28"/>
          <w:szCs w:val="28"/>
        </w:rPr>
        <w:t xml:space="preserve">UBND thành phố </w:t>
      </w:r>
      <w:r w:rsidR="00DC09C8">
        <w:rPr>
          <w:sz w:val="28"/>
          <w:szCs w:val="28"/>
        </w:rPr>
        <w:t>ban hành</w:t>
      </w:r>
      <w:r>
        <w:rPr>
          <w:sz w:val="28"/>
          <w:szCs w:val="28"/>
        </w:rPr>
        <w:t xml:space="preserve"> kế hoạch tổ chức </w:t>
      </w:r>
      <w:r w:rsidRPr="00016D54">
        <w:rPr>
          <w:sz w:val="28"/>
          <w:szCs w:val="28"/>
        </w:rPr>
        <w:t xml:space="preserve">thi đấu </w:t>
      </w:r>
      <w:r w:rsidR="009D5A3B">
        <w:rPr>
          <w:sz w:val="28"/>
          <w:szCs w:val="28"/>
        </w:rPr>
        <w:t xml:space="preserve">Giải </w:t>
      </w:r>
      <w:r>
        <w:rPr>
          <w:sz w:val="28"/>
          <w:szCs w:val="28"/>
        </w:rPr>
        <w:t>bóng đá bãi biển thành phố Nha Trang năm 202</w:t>
      </w:r>
      <w:r w:rsidR="006F28DF">
        <w:rPr>
          <w:sz w:val="28"/>
          <w:szCs w:val="28"/>
        </w:rPr>
        <w:t>4</w:t>
      </w:r>
      <w:r w:rsidR="009416CD">
        <w:rPr>
          <w:sz w:val="28"/>
          <w:szCs w:val="28"/>
        </w:rPr>
        <w:t xml:space="preserve"> với nội dung cụ thể như sau:</w:t>
      </w:r>
    </w:p>
    <w:p w:rsidR="009416CD" w:rsidRDefault="00695E36" w:rsidP="002E407F">
      <w:pPr>
        <w:spacing w:after="0" w:line="312" w:lineRule="auto"/>
        <w:ind w:firstLine="720"/>
        <w:jc w:val="both"/>
        <w:rPr>
          <w:rFonts w:cs="Times New Roman"/>
          <w:b/>
        </w:rPr>
      </w:pPr>
      <w:r>
        <w:rPr>
          <w:rFonts w:cs="Times New Roman"/>
          <w:b/>
        </w:rPr>
        <w:t>I</w:t>
      </w:r>
      <w:r w:rsidR="007E305E" w:rsidRPr="00EF06C8">
        <w:rPr>
          <w:rFonts w:cs="Times New Roman"/>
          <w:b/>
        </w:rPr>
        <w:t xml:space="preserve">. </w:t>
      </w:r>
      <w:r w:rsidRPr="00EF06C8">
        <w:rPr>
          <w:rFonts w:cs="Times New Roman"/>
          <w:b/>
        </w:rPr>
        <w:t xml:space="preserve">MỤC ĐÍCH, </w:t>
      </w:r>
      <w:r w:rsidR="009416CD">
        <w:rPr>
          <w:rFonts w:cs="Times New Roman"/>
          <w:b/>
        </w:rPr>
        <w:t>YÊU CẦU</w:t>
      </w:r>
    </w:p>
    <w:p w:rsidR="007E305E" w:rsidRPr="00EF06C8" w:rsidRDefault="009416CD" w:rsidP="002E407F">
      <w:pPr>
        <w:spacing w:after="0" w:line="312" w:lineRule="auto"/>
        <w:ind w:firstLine="720"/>
        <w:jc w:val="both"/>
        <w:rPr>
          <w:rFonts w:cs="Times New Roman"/>
          <w:b/>
        </w:rPr>
      </w:pPr>
      <w:r>
        <w:rPr>
          <w:rFonts w:cs="Times New Roman"/>
          <w:b/>
        </w:rPr>
        <w:t>1. Mục đích</w:t>
      </w:r>
    </w:p>
    <w:p w:rsidR="009416CD" w:rsidRPr="007E305E" w:rsidRDefault="009416CD" w:rsidP="002E407F">
      <w:pPr>
        <w:spacing w:after="0" w:line="312" w:lineRule="auto"/>
        <w:ind w:firstLine="720"/>
        <w:jc w:val="both"/>
        <w:rPr>
          <w:rFonts w:cs="Times New Roman"/>
        </w:rPr>
      </w:pPr>
      <w:r w:rsidRPr="007E305E">
        <w:rPr>
          <w:rFonts w:cs="Times New Roman"/>
        </w:rPr>
        <w:t xml:space="preserve">- Tiếp tục duy trì và triển khai Cuộc vận động “Toàn dân rèn luyện thân thể theo gương Bác Hồ vĩ đại” giai đoạn 2021 - 2030 trên địa bàn </w:t>
      </w:r>
      <w:r>
        <w:rPr>
          <w:rFonts w:cs="Times New Roman"/>
        </w:rPr>
        <w:t>thành phố Nha Trang</w:t>
      </w:r>
      <w:r w:rsidRPr="007E305E">
        <w:rPr>
          <w:rFonts w:cs="Times New Roman"/>
        </w:rPr>
        <w:t xml:space="preserve">; </w:t>
      </w:r>
    </w:p>
    <w:p w:rsidR="00156D7A" w:rsidRPr="006339C4" w:rsidRDefault="00156D7A" w:rsidP="006F28DF">
      <w:pPr>
        <w:ind w:firstLine="720"/>
        <w:jc w:val="both"/>
        <w:rPr>
          <w:color w:val="000000"/>
          <w:spacing w:val="-4"/>
          <w:szCs w:val="28"/>
        </w:rPr>
      </w:pPr>
      <w:r w:rsidRPr="006339C4">
        <w:rPr>
          <w:spacing w:val="-4"/>
          <w:szCs w:val="28"/>
        </w:rPr>
        <w:t>- H</w:t>
      </w:r>
      <w:r w:rsidRPr="006339C4">
        <w:rPr>
          <w:spacing w:val="-4"/>
        </w:rPr>
        <w:t>ưởng ứng các hoạt động kỷ niệm</w:t>
      </w:r>
      <w:r w:rsidR="006F28DF" w:rsidRPr="006F28DF">
        <w:rPr>
          <w:rFonts w:ascii="TimesNewRomanPSMT" w:hAnsi="TimesNewRomanPSMT"/>
          <w:color w:val="000000"/>
          <w:szCs w:val="38"/>
        </w:rPr>
        <w:t xml:space="preserve"> </w:t>
      </w:r>
      <w:r w:rsidR="006F28DF" w:rsidRPr="000C7F66">
        <w:rPr>
          <w:rFonts w:ascii="TimesNewRomanPSMT" w:hAnsi="TimesNewRomanPSMT"/>
          <w:color w:val="000000"/>
          <w:szCs w:val="38"/>
        </w:rPr>
        <w:t>kỷ niệm 100 năm thành lập thị trấn Nha</w:t>
      </w:r>
      <w:r w:rsidR="006F28DF">
        <w:rPr>
          <w:rFonts w:ascii="TimesNewRomanPSMT" w:hAnsi="TimesNewRomanPSMT"/>
          <w:color w:val="000000"/>
          <w:szCs w:val="38"/>
        </w:rPr>
        <w:t xml:space="preserve"> </w:t>
      </w:r>
      <w:r w:rsidR="006F28DF" w:rsidRPr="000C7F66">
        <w:rPr>
          <w:rFonts w:ascii="TimesNewRomanPSMT" w:hAnsi="TimesNewRomanPSMT"/>
          <w:color w:val="000000"/>
          <w:szCs w:val="38"/>
        </w:rPr>
        <w:t>Trang (1924-2024) và 15 năm Nha Trang được công nhận là đô thị loại I</w:t>
      </w:r>
      <w:r w:rsidR="006F28DF">
        <w:rPr>
          <w:rFonts w:ascii="TimesNewRomanPSMT" w:hAnsi="TimesNewRomanPSMT"/>
          <w:color w:val="000000"/>
          <w:szCs w:val="38"/>
        </w:rPr>
        <w:t xml:space="preserve"> </w:t>
      </w:r>
      <w:r w:rsidR="006F28DF" w:rsidRPr="000C7F66">
        <w:rPr>
          <w:rFonts w:ascii="TimesNewRomanPSMT" w:hAnsi="TimesNewRomanPSMT"/>
          <w:color w:val="000000"/>
          <w:szCs w:val="38"/>
        </w:rPr>
        <w:t>trực thuộc tỉnh Kh</w:t>
      </w:r>
      <w:r w:rsidR="006F28DF">
        <w:rPr>
          <w:rFonts w:ascii="TimesNewRomanPSMT" w:hAnsi="TimesNewRomanPSMT"/>
          <w:color w:val="000000"/>
          <w:szCs w:val="38"/>
        </w:rPr>
        <w:t xml:space="preserve">ánh Hòa (22/4/2009 – 22/4/2024) </w:t>
      </w:r>
      <w:r w:rsidRPr="006339C4">
        <w:rPr>
          <w:color w:val="000000"/>
          <w:spacing w:val="-4"/>
          <w:szCs w:val="28"/>
        </w:rPr>
        <w:t>có ý nghĩa hết sức quan trọng trong việc đẩy mạnh tuyên truyền, quảng bá, giới thiệu về tiềm năng, thế mạnh của vùng đất Nha Trang - Khánh Hòa với bạn bè trong nước và quốc tế để thu hút đầu tư, thu hút du khách đến với thành phố Nha Trang; qua đó cổ vũ, động viên các tầng lớp nhân dân thành phố phát huy ý chí tự lực tự cường, khát vọng phát triển, ra sức phấn đấu xây dựng quê hương Nha Trang ngày càng giàu mạnh, văn minh, đời sống Nhân dân ngày càng phồn vinh, hạnh phúc.</w:t>
      </w:r>
    </w:p>
    <w:p w:rsidR="009416CD" w:rsidRPr="009416CD" w:rsidRDefault="00096370" w:rsidP="002E407F">
      <w:pPr>
        <w:pStyle w:val="NormalWeb"/>
        <w:shd w:val="clear" w:color="auto" w:fill="FFFFFF"/>
        <w:spacing w:before="0" w:beforeAutospacing="0" w:after="0" w:afterAutospacing="0" w:line="312" w:lineRule="auto"/>
        <w:jc w:val="both"/>
        <w:rPr>
          <w:bCs/>
          <w:sz w:val="28"/>
          <w:szCs w:val="28"/>
        </w:rPr>
      </w:pPr>
      <w:r w:rsidRPr="003F4E92">
        <w:rPr>
          <w:sz w:val="28"/>
          <w:szCs w:val="28"/>
        </w:rPr>
        <w:tab/>
      </w:r>
      <w:r w:rsidR="009416CD" w:rsidRPr="009416CD">
        <w:rPr>
          <w:bCs/>
          <w:sz w:val="28"/>
          <w:szCs w:val="28"/>
        </w:rPr>
        <w:t>- Tạo sân chơi cho những người có năng khiếu và đam mê bóng đá bãi biển; tăng cường hoạt động giao lưu học tập thân thiện, phát hiện và bồi dưỡng tài năng bóng đá bãi biển trên địa bàn thành phố Nha Trang;</w:t>
      </w:r>
    </w:p>
    <w:p w:rsidR="009416CD" w:rsidRPr="00B06E40" w:rsidRDefault="009416CD" w:rsidP="002E407F">
      <w:pPr>
        <w:spacing w:after="0" w:line="312" w:lineRule="auto"/>
        <w:ind w:firstLine="709"/>
        <w:jc w:val="both"/>
        <w:rPr>
          <w:rFonts w:eastAsia="Times New Roman" w:cs="Times New Roman"/>
          <w:b/>
          <w:bCs/>
          <w:szCs w:val="28"/>
        </w:rPr>
      </w:pPr>
      <w:r w:rsidRPr="00B06E40">
        <w:rPr>
          <w:rFonts w:eastAsia="Times New Roman" w:cs="Times New Roman"/>
          <w:b/>
          <w:bCs/>
          <w:szCs w:val="28"/>
        </w:rPr>
        <w:t xml:space="preserve">2. Yêu cầu </w:t>
      </w:r>
    </w:p>
    <w:p w:rsidR="009416CD" w:rsidRDefault="009416CD" w:rsidP="002E407F">
      <w:pPr>
        <w:spacing w:after="0" w:line="312" w:lineRule="auto"/>
        <w:ind w:firstLine="709"/>
        <w:jc w:val="both"/>
        <w:rPr>
          <w:rFonts w:eastAsia="Times New Roman" w:cs="Times New Roman"/>
          <w:bCs/>
          <w:szCs w:val="28"/>
        </w:rPr>
      </w:pPr>
      <w:r>
        <w:rPr>
          <w:rFonts w:eastAsia="Times New Roman" w:cs="Times New Roman"/>
          <w:bCs/>
          <w:szCs w:val="28"/>
        </w:rPr>
        <w:tab/>
      </w:r>
      <w:r w:rsidRPr="003F4E92">
        <w:rPr>
          <w:szCs w:val="28"/>
        </w:rPr>
        <w:t xml:space="preserve">- </w:t>
      </w:r>
      <w:r>
        <w:rPr>
          <w:szCs w:val="28"/>
        </w:rPr>
        <w:t>Tổ chức</w:t>
      </w:r>
      <w:r w:rsidR="00304918">
        <w:rPr>
          <w:szCs w:val="28"/>
        </w:rPr>
        <w:t xml:space="preserve"> </w:t>
      </w:r>
      <w:r>
        <w:rPr>
          <w:szCs w:val="28"/>
        </w:rPr>
        <w:t>thi đấu</w:t>
      </w:r>
      <w:r w:rsidRPr="003F4E92">
        <w:rPr>
          <w:szCs w:val="28"/>
        </w:rPr>
        <w:t xml:space="preserve"> bóng đá phải thiết thực, chu đáo, an toàn</w:t>
      </w:r>
      <w:r>
        <w:rPr>
          <w:szCs w:val="28"/>
        </w:rPr>
        <w:t>.</w:t>
      </w:r>
    </w:p>
    <w:p w:rsidR="007E305E" w:rsidRPr="007E305E" w:rsidRDefault="00156D7A" w:rsidP="002E407F">
      <w:pPr>
        <w:spacing w:after="0" w:line="312" w:lineRule="auto"/>
        <w:jc w:val="both"/>
        <w:rPr>
          <w:rFonts w:cs="Times New Roman"/>
        </w:rPr>
      </w:pPr>
      <w:r>
        <w:rPr>
          <w:color w:val="000000"/>
          <w:szCs w:val="28"/>
        </w:rPr>
        <w:lastRenderedPageBreak/>
        <w:tab/>
      </w:r>
      <w:r w:rsidR="007E305E" w:rsidRPr="007E305E">
        <w:rPr>
          <w:rFonts w:cs="Times New Roman"/>
        </w:rPr>
        <w:t xml:space="preserve"> - Các đơn vị và cá nhân tham gia Giải phải chấp hành nghiêm Điều lệ này và các quy định của Ban Tổ chức Giải. Nêu cao tinh thần thể thao “Đoàn kết, trung thực, cao thượng” và phấn đấu </w:t>
      </w:r>
      <w:r w:rsidR="00DC09C8">
        <w:rPr>
          <w:rFonts w:cs="Times New Roman"/>
        </w:rPr>
        <w:t>đạt</w:t>
      </w:r>
      <w:r w:rsidR="007E305E" w:rsidRPr="007E305E">
        <w:rPr>
          <w:rFonts w:cs="Times New Roman"/>
        </w:rPr>
        <w:t xml:space="preserve"> thành tích cao. </w:t>
      </w:r>
    </w:p>
    <w:p w:rsidR="007E305E" w:rsidRPr="00EF06C8" w:rsidRDefault="007E305E" w:rsidP="002E407F">
      <w:pPr>
        <w:spacing w:after="0" w:line="312" w:lineRule="auto"/>
        <w:ind w:firstLine="720"/>
        <w:jc w:val="both"/>
        <w:rPr>
          <w:rFonts w:cs="Times New Roman"/>
          <w:b/>
        </w:rPr>
      </w:pPr>
      <w:r w:rsidRPr="00EF06C8">
        <w:rPr>
          <w:rFonts w:cs="Times New Roman"/>
          <w:b/>
        </w:rPr>
        <w:t>II. THỜI GIAN VÀ ĐỊA ĐIỂ</w:t>
      </w:r>
      <w:r w:rsidR="00EF06C8" w:rsidRPr="00EF06C8">
        <w:rPr>
          <w:rFonts w:cs="Times New Roman"/>
          <w:b/>
        </w:rPr>
        <w:t>M TỔ CHỨC</w:t>
      </w:r>
    </w:p>
    <w:p w:rsidR="007E305E" w:rsidRPr="007E305E" w:rsidRDefault="007E305E" w:rsidP="002E407F">
      <w:pPr>
        <w:spacing w:after="0" w:line="312" w:lineRule="auto"/>
        <w:ind w:firstLine="720"/>
        <w:jc w:val="both"/>
        <w:rPr>
          <w:rFonts w:cs="Times New Roman"/>
        </w:rPr>
      </w:pPr>
      <w:r w:rsidRPr="007E305E">
        <w:rPr>
          <w:rFonts w:cs="Times New Roman"/>
        </w:rPr>
        <w:t xml:space="preserve">1. Thời gian: </w:t>
      </w:r>
      <w:r w:rsidR="00886B2E">
        <w:rPr>
          <w:rFonts w:cs="Times New Roman"/>
        </w:rPr>
        <w:t>Từ ngày 20/3 đến ngày 29/03/2024</w:t>
      </w:r>
      <w:bookmarkStart w:id="0" w:name="_GoBack"/>
      <w:bookmarkEnd w:id="0"/>
    </w:p>
    <w:p w:rsidR="007E305E" w:rsidRPr="007E305E" w:rsidRDefault="007E305E" w:rsidP="002E407F">
      <w:pPr>
        <w:spacing w:after="0" w:line="312" w:lineRule="auto"/>
        <w:ind w:firstLine="720"/>
        <w:jc w:val="both"/>
        <w:rPr>
          <w:rFonts w:cs="Times New Roman"/>
        </w:rPr>
      </w:pPr>
      <w:r w:rsidRPr="007E305E">
        <w:rPr>
          <w:rFonts w:cs="Times New Roman"/>
        </w:rPr>
        <w:t xml:space="preserve">2. Địa điểm: Bãi biển công viên Thanh Niên, đường Trần Phú, phường Vĩnh Nguyên, thành phố Nha Trang.  </w:t>
      </w:r>
    </w:p>
    <w:p w:rsidR="007E305E" w:rsidRPr="00EF06C8" w:rsidRDefault="007E305E" w:rsidP="002E407F">
      <w:pPr>
        <w:spacing w:after="0" w:line="312" w:lineRule="auto"/>
        <w:ind w:firstLine="720"/>
        <w:jc w:val="both"/>
        <w:rPr>
          <w:rFonts w:cs="Times New Roman"/>
          <w:b/>
        </w:rPr>
      </w:pPr>
      <w:r w:rsidRPr="00EF06C8">
        <w:rPr>
          <w:rFonts w:cs="Times New Roman"/>
          <w:b/>
        </w:rPr>
        <w:t xml:space="preserve">III. ĐỐI </w:t>
      </w:r>
      <w:r w:rsidR="00EF06C8">
        <w:rPr>
          <w:rFonts w:cs="Times New Roman"/>
          <w:b/>
        </w:rPr>
        <w:t>TƯỢNG</w:t>
      </w:r>
      <w:r w:rsidRPr="00EF06C8">
        <w:rPr>
          <w:rFonts w:cs="Times New Roman"/>
          <w:b/>
        </w:rPr>
        <w:t xml:space="preserve"> THAM GIA GIẢI </w:t>
      </w:r>
    </w:p>
    <w:p w:rsidR="00EF06C8" w:rsidRDefault="00EF06C8" w:rsidP="002E407F">
      <w:pPr>
        <w:spacing w:after="0" w:line="312" w:lineRule="auto"/>
        <w:ind w:firstLine="720"/>
        <w:jc w:val="both"/>
        <w:rPr>
          <w:rFonts w:cs="Times New Roman"/>
        </w:rPr>
      </w:pPr>
      <w:r>
        <w:rPr>
          <w:rFonts w:cs="Times New Roman"/>
        </w:rPr>
        <w:t>Các xã, phường, Câu lạc bộ đóng trên địa bàn thành phố</w:t>
      </w:r>
    </w:p>
    <w:p w:rsidR="00695E36" w:rsidRPr="00E12BC4" w:rsidRDefault="00DC09C8" w:rsidP="002E407F">
      <w:pPr>
        <w:spacing w:after="0" w:line="312" w:lineRule="auto"/>
        <w:ind w:firstLine="873"/>
        <w:jc w:val="both"/>
        <w:rPr>
          <w:b/>
          <w:bCs/>
        </w:rPr>
      </w:pPr>
      <w:r>
        <w:rPr>
          <w:b/>
          <w:bCs/>
        </w:rPr>
        <w:t>I</w:t>
      </w:r>
      <w:r w:rsidR="00695E36">
        <w:rPr>
          <w:b/>
          <w:bCs/>
        </w:rPr>
        <w:t>V. TỔ CHỨC THỰC HIỆN</w:t>
      </w:r>
    </w:p>
    <w:p w:rsidR="00695E36" w:rsidRPr="002D1C1A" w:rsidRDefault="00695E36" w:rsidP="002E407F">
      <w:pPr>
        <w:shd w:val="clear" w:color="auto" w:fill="FFFFFF"/>
        <w:spacing w:after="0" w:line="312" w:lineRule="auto"/>
        <w:ind w:firstLine="720"/>
        <w:jc w:val="both"/>
      </w:pPr>
      <w:r w:rsidRPr="002D1C1A">
        <w:rPr>
          <w:b/>
        </w:rPr>
        <w:t xml:space="preserve">1. Trung tâm Văn hóa </w:t>
      </w:r>
      <w:r>
        <w:rPr>
          <w:b/>
        </w:rPr>
        <w:t xml:space="preserve">– Thông tin và </w:t>
      </w:r>
      <w:r w:rsidRPr="002D1C1A">
        <w:rPr>
          <w:b/>
        </w:rPr>
        <w:t>Thể thao thành phố</w:t>
      </w:r>
    </w:p>
    <w:p w:rsidR="00304918" w:rsidRPr="00304918" w:rsidRDefault="00304918" w:rsidP="002E407F">
      <w:pPr>
        <w:shd w:val="clear" w:color="auto" w:fill="FFFFFF"/>
        <w:spacing w:after="0"/>
        <w:ind w:firstLine="709"/>
        <w:jc w:val="both"/>
        <w:textAlignment w:val="baseline"/>
        <w:rPr>
          <w:rFonts w:eastAsia="Batang"/>
          <w:color w:val="000000"/>
          <w:szCs w:val="28"/>
          <w:lang w:eastAsia="ko-KR"/>
        </w:rPr>
      </w:pPr>
      <w:r w:rsidRPr="00097BC7">
        <w:rPr>
          <w:rFonts w:eastAsia="Batang"/>
          <w:color w:val="000000"/>
          <w:szCs w:val="28"/>
          <w:lang w:eastAsia="ko-KR"/>
        </w:rPr>
        <w:t>- Chủ trì, phối hợp với các cơ quan liên quan tổ chức thực hiện kế hoạch đảm bảo mục đích, yêu cầu đề ra.</w:t>
      </w:r>
    </w:p>
    <w:p w:rsidR="00695E36" w:rsidRDefault="00695E36" w:rsidP="002E407F">
      <w:pPr>
        <w:shd w:val="clear" w:color="auto" w:fill="FFFFFF"/>
        <w:spacing w:after="0" w:line="312" w:lineRule="auto"/>
        <w:ind w:firstLine="720"/>
        <w:jc w:val="both"/>
      </w:pPr>
      <w:r w:rsidRPr="002D1C1A">
        <w:t xml:space="preserve">- </w:t>
      </w:r>
      <w:r>
        <w:t xml:space="preserve">Tham mưu UBND thành phố </w:t>
      </w:r>
      <w:r w:rsidR="00304918">
        <w:t xml:space="preserve">ban hành </w:t>
      </w:r>
      <w:r>
        <w:t>Quyết định t</w:t>
      </w:r>
      <w:r w:rsidR="00941712">
        <w:t>hành lập Ban Tổ chức.</w:t>
      </w:r>
    </w:p>
    <w:p w:rsidR="00695E36" w:rsidRDefault="00695E36" w:rsidP="002E407F">
      <w:pPr>
        <w:shd w:val="clear" w:color="auto" w:fill="FFFFFF"/>
        <w:spacing w:after="0" w:line="312" w:lineRule="auto"/>
        <w:ind w:firstLine="720"/>
        <w:jc w:val="both"/>
        <w:rPr>
          <w:szCs w:val="28"/>
        </w:rPr>
      </w:pPr>
      <w:r w:rsidRPr="002D1C1A">
        <w:t xml:space="preserve">- Chủ trì xây dựng </w:t>
      </w:r>
      <w:r>
        <w:t>Điều lệ</w:t>
      </w:r>
      <w:r w:rsidRPr="002D1C1A">
        <w:t>, chương trình</w:t>
      </w:r>
      <w:r>
        <w:t>, thành lập Ban Trọng tài</w:t>
      </w:r>
      <w:r w:rsidR="00304918">
        <w:t xml:space="preserve"> </w:t>
      </w:r>
      <w:r w:rsidR="00304918">
        <w:rPr>
          <w:szCs w:val="28"/>
        </w:rPr>
        <w:t>Giải bóng đá bãi biển thành phố Nha Trang năm 2023.</w:t>
      </w:r>
    </w:p>
    <w:p w:rsidR="00265904" w:rsidRPr="002D1C1A" w:rsidRDefault="00265904" w:rsidP="00265904">
      <w:pPr>
        <w:shd w:val="clear" w:color="auto" w:fill="FFFFFF"/>
        <w:spacing w:after="0" w:line="312" w:lineRule="auto"/>
        <w:ind w:firstLine="720"/>
        <w:jc w:val="both"/>
      </w:pPr>
      <w:r>
        <w:t>- Chủ động liên hệ Công ty Cổ phần Môi trường đô thị để được hỗ trợ về điện, nước.</w:t>
      </w:r>
    </w:p>
    <w:p w:rsidR="00695E36" w:rsidRDefault="00695E36" w:rsidP="002E407F">
      <w:pPr>
        <w:shd w:val="clear" w:color="auto" w:fill="FFFFFF"/>
        <w:spacing w:after="0" w:line="312" w:lineRule="auto"/>
        <w:ind w:firstLine="720"/>
        <w:jc w:val="both"/>
      </w:pPr>
      <w:r w:rsidRPr="002D1C1A">
        <w:t xml:space="preserve">- </w:t>
      </w:r>
      <w:r w:rsidR="00DC09C8">
        <w:t>Lập dự toán</w:t>
      </w:r>
      <w:r w:rsidR="006339C4">
        <w:t xml:space="preserve"> kinh phí tổ chức Giải</w:t>
      </w:r>
      <w:r w:rsidR="00304918">
        <w:t xml:space="preserve"> gửi phòng Tài chính – Kế hoạch thẩm định, trình UBND thành phố phê duyệt</w:t>
      </w:r>
      <w:r w:rsidR="002F0534">
        <w:t>.</w:t>
      </w:r>
    </w:p>
    <w:p w:rsidR="00695E36" w:rsidRPr="002D1C1A" w:rsidRDefault="00695E36" w:rsidP="002E407F">
      <w:pPr>
        <w:spacing w:after="0" w:line="312" w:lineRule="auto"/>
        <w:ind w:firstLine="720"/>
        <w:jc w:val="both"/>
        <w:rPr>
          <w:b/>
        </w:rPr>
      </w:pPr>
      <w:r>
        <w:rPr>
          <w:b/>
        </w:rPr>
        <w:t>2</w:t>
      </w:r>
      <w:r w:rsidRPr="002D1C1A">
        <w:rPr>
          <w:b/>
        </w:rPr>
        <w:t>. Phòng Văn hóa và Thông tin</w:t>
      </w:r>
      <w:r>
        <w:rPr>
          <w:b/>
        </w:rPr>
        <w:t xml:space="preserve"> thành phố </w:t>
      </w:r>
    </w:p>
    <w:p w:rsidR="00695E36" w:rsidRDefault="00695E36" w:rsidP="002E407F">
      <w:pPr>
        <w:spacing w:after="0" w:line="312" w:lineRule="auto"/>
        <w:ind w:firstLine="720"/>
        <w:jc w:val="both"/>
        <w:rPr>
          <w:bCs/>
        </w:rPr>
      </w:pPr>
      <w:r>
        <w:rPr>
          <w:bCs/>
        </w:rPr>
        <w:t>- Cung cấp thông tin cho các cơ quan thông tấ</w:t>
      </w:r>
      <w:r w:rsidR="00941712">
        <w:rPr>
          <w:bCs/>
        </w:rPr>
        <w:t>n báo chí.</w:t>
      </w:r>
    </w:p>
    <w:p w:rsidR="00941712" w:rsidRPr="00BA2465" w:rsidRDefault="00695E36" w:rsidP="002E407F">
      <w:pPr>
        <w:spacing w:after="0" w:line="312" w:lineRule="auto"/>
        <w:ind w:firstLine="720"/>
        <w:jc w:val="both"/>
        <w:rPr>
          <w:spacing w:val="-4"/>
        </w:rPr>
      </w:pPr>
      <w:r>
        <w:rPr>
          <w:spacing w:val="-4"/>
        </w:rPr>
        <w:t xml:space="preserve">- Chỉ đạo các xã phường tham gia </w:t>
      </w:r>
      <w:r w:rsidR="00DC09C8">
        <w:rPr>
          <w:spacing w:val="-4"/>
        </w:rPr>
        <w:t>và</w:t>
      </w:r>
      <w:r>
        <w:rPr>
          <w:spacing w:val="-4"/>
        </w:rPr>
        <w:t xml:space="preserve"> đưa vào chỉ tiêu thi đua</w:t>
      </w:r>
      <w:r w:rsidR="00941712">
        <w:rPr>
          <w:spacing w:val="-4"/>
        </w:rPr>
        <w:t>.</w:t>
      </w:r>
    </w:p>
    <w:p w:rsidR="00695E36" w:rsidRPr="002D1C1A" w:rsidRDefault="00695E36" w:rsidP="002E407F">
      <w:pPr>
        <w:spacing w:after="0" w:line="312" w:lineRule="auto"/>
        <w:ind w:firstLine="720"/>
        <w:jc w:val="both"/>
        <w:rPr>
          <w:b/>
        </w:rPr>
      </w:pPr>
      <w:r>
        <w:rPr>
          <w:b/>
        </w:rPr>
        <w:t>3</w:t>
      </w:r>
      <w:r w:rsidRPr="002D1C1A">
        <w:rPr>
          <w:b/>
        </w:rPr>
        <w:t>. Phòng Tài chính – Kế hoạch</w:t>
      </w:r>
      <w:r>
        <w:rPr>
          <w:b/>
        </w:rPr>
        <w:t xml:space="preserve"> thành phố</w:t>
      </w:r>
      <w:r w:rsidRPr="002D1C1A">
        <w:rPr>
          <w:b/>
        </w:rPr>
        <w:t xml:space="preserve">: </w:t>
      </w:r>
    </w:p>
    <w:p w:rsidR="00941712" w:rsidRPr="00E117AE" w:rsidRDefault="006339C4" w:rsidP="002E407F">
      <w:pPr>
        <w:spacing w:after="0" w:line="312" w:lineRule="auto"/>
        <w:ind w:firstLine="720"/>
        <w:jc w:val="both"/>
        <w:rPr>
          <w:rFonts w:cs="Times New Roman"/>
          <w:bCs/>
          <w:szCs w:val="28"/>
        </w:rPr>
      </w:pPr>
      <w:r w:rsidRPr="00E117AE">
        <w:rPr>
          <w:rFonts w:cs="Times New Roman"/>
          <w:bCs/>
          <w:szCs w:val="28"/>
        </w:rPr>
        <w:t>Trên cơ sở dự toán kinh phí của Trung tâm Văn hóa – Thông tin và Thể thao thành phố, thẩm định, trình UBND thành phố phê duyệ</w:t>
      </w:r>
      <w:r w:rsidR="00304918">
        <w:rPr>
          <w:rFonts w:cs="Times New Roman"/>
          <w:bCs/>
          <w:szCs w:val="28"/>
        </w:rPr>
        <w:t>t</w:t>
      </w:r>
      <w:r w:rsidR="00941712">
        <w:rPr>
          <w:rFonts w:cs="Times New Roman"/>
          <w:bCs/>
          <w:szCs w:val="28"/>
        </w:rPr>
        <w:t>.</w:t>
      </w:r>
    </w:p>
    <w:p w:rsidR="002E407F" w:rsidRDefault="006339C4" w:rsidP="002E407F">
      <w:pPr>
        <w:spacing w:after="0" w:line="312" w:lineRule="auto"/>
        <w:ind w:firstLine="720"/>
        <w:jc w:val="both"/>
        <w:rPr>
          <w:b/>
        </w:rPr>
      </w:pPr>
      <w:r>
        <w:rPr>
          <w:b/>
        </w:rPr>
        <w:t>4</w:t>
      </w:r>
      <w:r w:rsidR="00695E36" w:rsidRPr="002D1C1A">
        <w:rPr>
          <w:b/>
        </w:rPr>
        <w:t>. Công an thành phố</w:t>
      </w:r>
    </w:p>
    <w:p w:rsidR="006339C4" w:rsidRPr="002E407F" w:rsidRDefault="006339C4" w:rsidP="002E407F">
      <w:pPr>
        <w:spacing w:after="0" w:line="312" w:lineRule="auto"/>
        <w:ind w:firstLine="720"/>
        <w:jc w:val="both"/>
        <w:rPr>
          <w:b/>
        </w:rPr>
      </w:pPr>
      <w:r w:rsidRPr="0087769B">
        <w:rPr>
          <w:rFonts w:eastAsia="Times New Roman" w:cs="Times New Roman"/>
          <w:bCs/>
          <w:szCs w:val="28"/>
        </w:rPr>
        <w:t>Chủ trì, phối hợp với các đơn vị liên quan xây dựng Kế hoạch đảm bảo an ninh trật tự, an toàn giao thông, phòng chống cháy nổ trong khu vực tổ chức</w:t>
      </w:r>
      <w:r w:rsidR="00304918">
        <w:rPr>
          <w:rFonts w:eastAsia="Times New Roman" w:cs="Times New Roman"/>
          <w:bCs/>
          <w:szCs w:val="28"/>
        </w:rPr>
        <w:t xml:space="preserve"> </w:t>
      </w:r>
      <w:r w:rsidRPr="0087769B">
        <w:rPr>
          <w:rFonts w:eastAsia="Times New Roman" w:cs="Times New Roman"/>
          <w:bCs/>
          <w:szCs w:val="28"/>
        </w:rPr>
        <w:t>theo kế hoạch của Ban Tổ chức.</w:t>
      </w:r>
    </w:p>
    <w:p w:rsidR="00695E36" w:rsidRPr="002D1C1A" w:rsidRDefault="006339C4" w:rsidP="002E407F">
      <w:pPr>
        <w:spacing w:after="0" w:line="288" w:lineRule="auto"/>
        <w:ind w:firstLine="720"/>
        <w:jc w:val="both"/>
        <w:rPr>
          <w:b/>
        </w:rPr>
      </w:pPr>
      <w:r>
        <w:rPr>
          <w:b/>
        </w:rPr>
        <w:t>5</w:t>
      </w:r>
      <w:r w:rsidR="00695E36" w:rsidRPr="002D1C1A">
        <w:rPr>
          <w:b/>
        </w:rPr>
        <w:t>. Phòng Quản lý Đô thị</w:t>
      </w:r>
      <w:r w:rsidR="00695E36">
        <w:rPr>
          <w:b/>
        </w:rPr>
        <w:t xml:space="preserve">, Đội Thanh niên xung kích thành phố </w:t>
      </w:r>
    </w:p>
    <w:p w:rsidR="00695E36" w:rsidRDefault="00695E36" w:rsidP="002E407F">
      <w:pPr>
        <w:spacing w:after="0" w:line="288" w:lineRule="auto"/>
        <w:ind w:firstLine="720"/>
        <w:jc w:val="both"/>
      </w:pPr>
      <w:r w:rsidRPr="002D1C1A">
        <w:t xml:space="preserve">- </w:t>
      </w:r>
      <w:r>
        <w:t xml:space="preserve">Phối hợp với Công an thành phố </w:t>
      </w:r>
      <w:r w:rsidR="00DC09C8">
        <w:t xml:space="preserve">và các đơn vị liên quan </w:t>
      </w:r>
      <w:r w:rsidRPr="002D1C1A">
        <w:t xml:space="preserve">bảo đảm </w:t>
      </w:r>
      <w:r>
        <w:t xml:space="preserve">an ninh trật tự, </w:t>
      </w:r>
      <w:r w:rsidRPr="002D1C1A">
        <w:t xml:space="preserve">an toàn giao thông </w:t>
      </w:r>
      <w:r>
        <w:t>tại</w:t>
      </w:r>
      <w:r w:rsidRPr="002D1C1A">
        <w:t xml:space="preserve"> khu vực tổ chức</w:t>
      </w:r>
      <w:r w:rsidR="00DC09C8">
        <w:t>;</w:t>
      </w:r>
    </w:p>
    <w:p w:rsidR="00DC09C8" w:rsidRPr="002D1C1A" w:rsidRDefault="00DC09C8" w:rsidP="002E407F">
      <w:pPr>
        <w:spacing w:after="0" w:line="288" w:lineRule="auto"/>
        <w:ind w:firstLine="720"/>
        <w:jc w:val="both"/>
      </w:pPr>
      <w:r>
        <w:lastRenderedPageBreak/>
        <w:t xml:space="preserve">- Bố trí các rào chắn hỗ trợ công tác </w:t>
      </w:r>
      <w:r w:rsidR="00304918">
        <w:t xml:space="preserve">an ninh </w:t>
      </w:r>
      <w:r>
        <w:t>trật tự nơi tổ chức.</w:t>
      </w:r>
    </w:p>
    <w:p w:rsidR="00695E36" w:rsidRDefault="006339C4" w:rsidP="002E407F">
      <w:pPr>
        <w:spacing w:after="0" w:line="288" w:lineRule="auto"/>
        <w:ind w:firstLine="720"/>
        <w:jc w:val="both"/>
        <w:rPr>
          <w:b/>
        </w:rPr>
      </w:pPr>
      <w:r>
        <w:rPr>
          <w:b/>
        </w:rPr>
        <w:t>6</w:t>
      </w:r>
      <w:r w:rsidR="00695E36">
        <w:rPr>
          <w:b/>
        </w:rPr>
        <w:t xml:space="preserve">. </w:t>
      </w:r>
      <w:r w:rsidR="00185C0E">
        <w:rPr>
          <w:b/>
        </w:rPr>
        <w:t>Trung tâm</w:t>
      </w:r>
      <w:r w:rsidR="00695E36">
        <w:rPr>
          <w:b/>
        </w:rPr>
        <w:t xml:space="preserve"> Y tế thành phố </w:t>
      </w:r>
    </w:p>
    <w:p w:rsidR="00695E36" w:rsidRDefault="006339C4" w:rsidP="002E407F">
      <w:pPr>
        <w:spacing w:after="0" w:line="288" w:lineRule="auto"/>
        <w:ind w:firstLine="720"/>
        <w:jc w:val="both"/>
      </w:pPr>
      <w:r w:rsidRPr="00E117AE">
        <w:rPr>
          <w:rFonts w:cs="Times New Roman"/>
          <w:bCs/>
          <w:szCs w:val="28"/>
        </w:rPr>
        <w:t>Bố trí 01 tổ y tế phục vụ công tác y tế</w:t>
      </w:r>
      <w:r w:rsidR="00695E36">
        <w:t xml:space="preserve"> cấp cứu.</w:t>
      </w:r>
    </w:p>
    <w:p w:rsidR="006339C4" w:rsidRPr="006339C4" w:rsidRDefault="006339C4" w:rsidP="002E407F">
      <w:pPr>
        <w:spacing w:after="0" w:line="288" w:lineRule="auto"/>
        <w:ind w:firstLine="720"/>
        <w:jc w:val="both"/>
        <w:rPr>
          <w:b/>
          <w:bCs/>
        </w:rPr>
      </w:pPr>
      <w:r w:rsidRPr="006339C4">
        <w:rPr>
          <w:b/>
          <w:bCs/>
        </w:rPr>
        <w:t>7. Ban Quản lý Dịch vụ công ích</w:t>
      </w:r>
    </w:p>
    <w:p w:rsidR="006339C4" w:rsidRDefault="006339C4" w:rsidP="002E407F">
      <w:pPr>
        <w:spacing w:after="0" w:line="288" w:lineRule="auto"/>
        <w:ind w:firstLine="720"/>
        <w:jc w:val="both"/>
      </w:pPr>
      <w:r>
        <w:t xml:space="preserve">Phối hợp với Trung tâm Văn hóa – Thông tin và Thể thao thành phố bàn giao mặt bằng bãi biển </w:t>
      </w:r>
      <w:r w:rsidR="00941712">
        <w:t xml:space="preserve">Công viên Thanh Niên </w:t>
      </w:r>
      <w:r>
        <w:t>để tổ chức</w:t>
      </w:r>
      <w:r w:rsidR="00304918">
        <w:t xml:space="preserve"> Giải.</w:t>
      </w:r>
    </w:p>
    <w:p w:rsidR="006339C4" w:rsidRPr="0087769B" w:rsidRDefault="00304918" w:rsidP="002E407F">
      <w:pPr>
        <w:spacing w:after="0" w:line="288" w:lineRule="auto"/>
        <w:ind w:firstLine="709"/>
        <w:jc w:val="both"/>
        <w:rPr>
          <w:rFonts w:eastAsia="Times New Roman" w:cs="Times New Roman"/>
          <w:b/>
          <w:bCs/>
          <w:szCs w:val="28"/>
        </w:rPr>
      </w:pPr>
      <w:r>
        <w:rPr>
          <w:rFonts w:eastAsia="Times New Roman" w:cs="Times New Roman"/>
          <w:b/>
          <w:bCs/>
          <w:szCs w:val="28"/>
        </w:rPr>
        <w:t>8</w:t>
      </w:r>
      <w:r w:rsidR="006339C4" w:rsidRPr="0087769B">
        <w:rPr>
          <w:rFonts w:eastAsia="Times New Roman" w:cs="Times New Roman"/>
          <w:b/>
          <w:bCs/>
          <w:szCs w:val="28"/>
        </w:rPr>
        <w:t>. Công ty Cổ phần Môi trường Đô thị thành phố</w:t>
      </w:r>
    </w:p>
    <w:p w:rsidR="006339C4" w:rsidRPr="0087769B" w:rsidRDefault="006339C4" w:rsidP="002E407F">
      <w:pPr>
        <w:spacing w:after="0" w:line="288" w:lineRule="auto"/>
        <w:ind w:firstLine="709"/>
        <w:jc w:val="both"/>
        <w:rPr>
          <w:rFonts w:eastAsia="Times New Roman" w:cs="Times New Roman"/>
          <w:bCs/>
          <w:szCs w:val="28"/>
        </w:rPr>
      </w:pPr>
      <w:r w:rsidRPr="0087769B">
        <w:rPr>
          <w:rFonts w:eastAsia="Times New Roman" w:cs="Times New Roman"/>
          <w:bCs/>
          <w:szCs w:val="28"/>
        </w:rPr>
        <w:t>- Tổ chức dọn vệ sinh, thu gom rác tại khu vực tổ chức;</w:t>
      </w:r>
    </w:p>
    <w:p w:rsidR="006339C4" w:rsidRDefault="006339C4" w:rsidP="002E407F">
      <w:pPr>
        <w:spacing w:after="0" w:line="288" w:lineRule="auto"/>
        <w:ind w:firstLine="709"/>
        <w:jc w:val="both"/>
        <w:rPr>
          <w:rFonts w:eastAsia="Times New Roman" w:cs="Times New Roman"/>
          <w:bCs/>
          <w:szCs w:val="28"/>
        </w:rPr>
      </w:pPr>
      <w:r w:rsidRPr="00941712">
        <w:rPr>
          <w:rFonts w:eastAsia="Times New Roman" w:cs="Times New Roman"/>
          <w:bCs/>
          <w:szCs w:val="28"/>
        </w:rPr>
        <w:t>- Bố trí thùng rác, nhà vệ sinh thông minh và nhân viên phục vụ tại khu vực tổ chức.</w:t>
      </w:r>
    </w:p>
    <w:p w:rsidR="002E407F" w:rsidRPr="00941712" w:rsidRDefault="002E407F" w:rsidP="002E407F">
      <w:pPr>
        <w:spacing w:after="0" w:line="288" w:lineRule="auto"/>
        <w:ind w:firstLine="709"/>
        <w:jc w:val="both"/>
        <w:rPr>
          <w:rFonts w:eastAsia="Times New Roman" w:cs="Times New Roman"/>
          <w:bCs/>
          <w:szCs w:val="28"/>
        </w:rPr>
      </w:pPr>
      <w:r>
        <w:rPr>
          <w:rFonts w:eastAsia="Times New Roman" w:cs="Times New Roman"/>
          <w:bCs/>
          <w:szCs w:val="28"/>
        </w:rPr>
        <w:t xml:space="preserve">- Hỗ trợ điện, nước để tổ chức </w:t>
      </w:r>
      <w:r>
        <w:rPr>
          <w:szCs w:val="28"/>
        </w:rPr>
        <w:t>Giải bóng đá bãi biển thành phố Nha Trang năm 2023.</w:t>
      </w:r>
    </w:p>
    <w:p w:rsidR="006339C4" w:rsidRPr="00DF2145" w:rsidRDefault="006339C4" w:rsidP="002E407F">
      <w:pPr>
        <w:spacing w:after="0" w:line="288" w:lineRule="auto"/>
        <w:ind w:firstLine="709"/>
        <w:jc w:val="both"/>
        <w:rPr>
          <w:rFonts w:eastAsia="Times New Roman" w:cs="Times New Roman"/>
          <w:b/>
          <w:bCs/>
          <w:szCs w:val="28"/>
        </w:rPr>
      </w:pPr>
      <w:r>
        <w:rPr>
          <w:rFonts w:eastAsia="Times New Roman" w:cs="Times New Roman"/>
          <w:b/>
          <w:bCs/>
          <w:szCs w:val="28"/>
        </w:rPr>
        <w:t>9</w:t>
      </w:r>
      <w:r w:rsidRPr="00DF2145">
        <w:rPr>
          <w:rFonts w:eastAsia="Times New Roman" w:cs="Times New Roman"/>
          <w:b/>
          <w:bCs/>
          <w:szCs w:val="28"/>
        </w:rPr>
        <w:t>. UBND các xã, phường</w:t>
      </w:r>
    </w:p>
    <w:p w:rsidR="006339C4" w:rsidRPr="000170E7" w:rsidRDefault="006339C4" w:rsidP="002E407F">
      <w:pPr>
        <w:spacing w:after="0" w:line="288" w:lineRule="auto"/>
        <w:ind w:firstLine="709"/>
        <w:jc w:val="both"/>
        <w:rPr>
          <w:rFonts w:eastAsia="Times New Roman" w:cs="Times New Roman"/>
          <w:bCs/>
          <w:szCs w:val="28"/>
        </w:rPr>
      </w:pPr>
      <w:r w:rsidRPr="00B06E40">
        <w:rPr>
          <w:rFonts w:eastAsia="Times New Roman" w:cs="Times New Roman"/>
          <w:bCs/>
          <w:szCs w:val="28"/>
        </w:rPr>
        <w:tab/>
        <w:t xml:space="preserve">Chỉ đạo Công chức Văn hóa - Xã hội tham mưu UBND xã, phường xây dựng Kế hoạch tham gia đầy đủ, nghiêm túc </w:t>
      </w:r>
      <w:r>
        <w:rPr>
          <w:rFonts w:eastAsia="Times New Roman" w:cs="Times New Roman"/>
          <w:bCs/>
          <w:szCs w:val="28"/>
        </w:rPr>
        <w:t>Giải bóng đá bãi biển</w:t>
      </w:r>
      <w:r w:rsidRPr="00B06E40">
        <w:rPr>
          <w:rFonts w:eastAsia="Times New Roman" w:cs="Times New Roman"/>
          <w:bCs/>
          <w:szCs w:val="28"/>
        </w:rPr>
        <w:t xml:space="preserve"> thành phố Nha Trang </w:t>
      </w:r>
      <w:r>
        <w:rPr>
          <w:rFonts w:eastAsia="Times New Roman" w:cs="Times New Roman"/>
          <w:bCs/>
          <w:szCs w:val="28"/>
        </w:rPr>
        <w:t>năm 202</w:t>
      </w:r>
      <w:r w:rsidR="006F28DF">
        <w:rPr>
          <w:rFonts w:eastAsia="Times New Roman" w:cs="Times New Roman"/>
          <w:bCs/>
          <w:szCs w:val="28"/>
        </w:rPr>
        <w:t>4</w:t>
      </w:r>
      <w:r w:rsidRPr="00B06E40">
        <w:rPr>
          <w:rFonts w:eastAsia="Times New Roman" w:cs="Times New Roman"/>
          <w:bCs/>
          <w:szCs w:val="28"/>
        </w:rPr>
        <w:t xml:space="preserve">. </w:t>
      </w:r>
      <w:r>
        <w:rPr>
          <w:rFonts w:eastAsia="Times New Roman" w:cs="Times New Roman"/>
          <w:bCs/>
          <w:szCs w:val="28"/>
        </w:rPr>
        <w:t xml:space="preserve">Đồng thời </w:t>
      </w:r>
      <w:r w:rsidRPr="000170E7">
        <w:rPr>
          <w:rFonts w:eastAsia="Times New Roman" w:cs="Times New Roman"/>
          <w:bCs/>
          <w:szCs w:val="28"/>
        </w:rPr>
        <w:t xml:space="preserve">huy động </w:t>
      </w:r>
      <w:r>
        <w:rPr>
          <w:rFonts w:eastAsia="Times New Roman" w:cs="Times New Roman"/>
          <w:bCs/>
          <w:szCs w:val="28"/>
        </w:rPr>
        <w:t>các</w:t>
      </w:r>
      <w:r w:rsidRPr="000170E7">
        <w:rPr>
          <w:rFonts w:eastAsia="Times New Roman" w:cs="Times New Roman"/>
          <w:bCs/>
          <w:szCs w:val="28"/>
        </w:rPr>
        <w:t xml:space="preserve"> thành viên tham gia cổ </w:t>
      </w:r>
      <w:r w:rsidR="00450E9F">
        <w:rPr>
          <w:rFonts w:eastAsia="Times New Roman" w:cs="Times New Roman"/>
          <w:bCs/>
          <w:szCs w:val="28"/>
        </w:rPr>
        <w:t>vũ theo điều động của Ban Tổ chức.</w:t>
      </w:r>
    </w:p>
    <w:p w:rsidR="002F0534" w:rsidRDefault="006339C4" w:rsidP="002E407F">
      <w:pPr>
        <w:spacing w:after="0" w:line="288" w:lineRule="auto"/>
        <w:ind w:firstLine="709"/>
        <w:jc w:val="both"/>
        <w:rPr>
          <w:rFonts w:eastAsia="Times New Roman" w:cs="Times New Roman"/>
          <w:bCs/>
          <w:szCs w:val="28"/>
        </w:rPr>
      </w:pPr>
      <w:r w:rsidRPr="00B06E40">
        <w:rPr>
          <w:rFonts w:eastAsia="Times New Roman" w:cs="Times New Roman"/>
          <w:bCs/>
          <w:szCs w:val="28"/>
        </w:rPr>
        <w:t xml:space="preserve">Trên đây là Kế hoạch tổ chức </w:t>
      </w:r>
      <w:r>
        <w:rPr>
          <w:rFonts w:eastAsia="Times New Roman" w:cs="Times New Roman"/>
          <w:bCs/>
          <w:szCs w:val="28"/>
        </w:rPr>
        <w:t>Giải Bóng đá bãi biển</w:t>
      </w:r>
      <w:r w:rsidRPr="00B06E40">
        <w:rPr>
          <w:rFonts w:eastAsia="Times New Roman" w:cs="Times New Roman"/>
          <w:bCs/>
          <w:szCs w:val="28"/>
        </w:rPr>
        <w:t xml:space="preserve"> thành p</w:t>
      </w:r>
      <w:r>
        <w:rPr>
          <w:rFonts w:eastAsia="Times New Roman" w:cs="Times New Roman"/>
          <w:bCs/>
          <w:szCs w:val="28"/>
        </w:rPr>
        <w:t>hố Nha Trang năm 202</w:t>
      </w:r>
      <w:r w:rsidR="006F28DF">
        <w:rPr>
          <w:rFonts w:eastAsia="Times New Roman" w:cs="Times New Roman"/>
          <w:bCs/>
          <w:szCs w:val="28"/>
        </w:rPr>
        <w:t>4</w:t>
      </w:r>
      <w:r w:rsidRPr="00B06E40">
        <w:rPr>
          <w:rFonts w:eastAsia="Times New Roman" w:cs="Times New Roman"/>
          <w:bCs/>
          <w:szCs w:val="28"/>
        </w:rPr>
        <w:t xml:space="preserve">. Trong quá trình triển khai thực hiện, nếu phát sinh vướng mắc, đề nghị các đơn vị được phân công nhiệm vụ phản ánh kịp thời về </w:t>
      </w:r>
      <w:r w:rsidR="002F0534">
        <w:rPr>
          <w:rFonts w:eastAsia="Times New Roman" w:cs="Times New Roman"/>
          <w:bCs/>
          <w:szCs w:val="28"/>
        </w:rPr>
        <w:t>UBND thành phố (th</w:t>
      </w:r>
      <w:r w:rsidR="003D294E">
        <w:rPr>
          <w:rFonts w:eastAsia="Times New Roman" w:cs="Times New Roman"/>
          <w:bCs/>
          <w:szCs w:val="28"/>
        </w:rPr>
        <w:t>ô</w:t>
      </w:r>
      <w:r w:rsidR="002F0534">
        <w:rPr>
          <w:rFonts w:eastAsia="Times New Roman" w:cs="Times New Roman"/>
          <w:bCs/>
          <w:szCs w:val="28"/>
        </w:rPr>
        <w:t xml:space="preserve">ng qua </w:t>
      </w:r>
      <w:r w:rsidRPr="00B06E40">
        <w:rPr>
          <w:rFonts w:eastAsia="Times New Roman" w:cs="Times New Roman"/>
          <w:bCs/>
          <w:szCs w:val="28"/>
        </w:rPr>
        <w:t>Trung tâm Văn hóa - Thông tin và Thể thao th</w:t>
      </w:r>
      <w:r w:rsidR="002F0534">
        <w:rPr>
          <w:rFonts w:eastAsia="Times New Roman" w:cs="Times New Roman"/>
          <w:bCs/>
          <w:szCs w:val="28"/>
        </w:rPr>
        <w:t>ành phố) để phối hợp giải quyết./.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6339C4" w:rsidRPr="003D00DF" w:rsidTr="00B613D9">
        <w:tc>
          <w:tcPr>
            <w:tcW w:w="9287" w:type="dxa"/>
            <w:tcBorders>
              <w:top w:val="nil"/>
              <w:left w:val="nil"/>
              <w:bottom w:val="nil"/>
              <w:right w:val="nil"/>
            </w:tcBorders>
            <w:shd w:val="clear" w:color="auto" w:fill="auto"/>
          </w:tcPr>
          <w:tbl>
            <w:tblPr>
              <w:tblStyle w:val="TableGrid"/>
              <w:tblW w:w="9811"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4"/>
              <w:gridCol w:w="5087"/>
            </w:tblGrid>
            <w:tr w:rsidR="006339C4" w:rsidRPr="003D00DF" w:rsidTr="00B613D9">
              <w:tc>
                <w:tcPr>
                  <w:tcW w:w="4724" w:type="dxa"/>
                </w:tcPr>
                <w:p w:rsidR="006339C4" w:rsidRPr="003D00DF" w:rsidRDefault="006339C4" w:rsidP="00B613D9">
                  <w:pPr>
                    <w:ind w:left="80" w:right="74" w:hanging="40"/>
                    <w:rPr>
                      <w:rFonts w:ascii="Times New Roman" w:hAnsi="Times New Roman" w:cs="Times New Roman"/>
                      <w:sz w:val="24"/>
                    </w:rPr>
                  </w:pPr>
                  <w:r w:rsidRPr="003D00DF">
                    <w:rPr>
                      <w:rFonts w:ascii="Times New Roman" w:hAnsi="Times New Roman" w:cs="Times New Roman"/>
                      <w:b/>
                      <w:bCs/>
                      <w:i/>
                      <w:iCs/>
                      <w:color w:val="000000"/>
                      <w:sz w:val="24"/>
                    </w:rPr>
                    <w:t>Nơi nhận:</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Sở Văn hóa và Thể thao tỉnh (báo cáo);</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Thường trực Thành ủy;</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Thường trực HĐND thành phố;</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Chủ tịch, các PCT UBND thành phố;</w:t>
                  </w:r>
                </w:p>
                <w:p w:rsidR="006339C4" w:rsidRPr="003D00DF" w:rsidRDefault="006339C4" w:rsidP="00B613D9">
                  <w:pPr>
                    <w:tabs>
                      <w:tab w:val="left" w:pos="44"/>
                    </w:tabs>
                    <w:ind w:right="74"/>
                    <w:rPr>
                      <w:rFonts w:ascii="Times New Roman" w:hAnsi="Times New Roman" w:cs="Times New Roman"/>
                      <w:color w:val="000000"/>
                    </w:rPr>
                  </w:pPr>
                  <w:r w:rsidRPr="003D00DF">
                    <w:rPr>
                      <w:rFonts w:ascii="Times New Roman" w:hAnsi="Times New Roman" w:cs="Times New Roman"/>
                      <w:color w:val="000000"/>
                    </w:rPr>
                    <w:t>- Lãnh đạo VP;</w:t>
                  </w:r>
                </w:p>
                <w:p w:rsidR="006339C4" w:rsidRDefault="006339C4" w:rsidP="00B613D9">
                  <w:pPr>
                    <w:tabs>
                      <w:tab w:val="left" w:pos="44"/>
                    </w:tabs>
                    <w:ind w:right="74"/>
                    <w:rPr>
                      <w:rFonts w:ascii="Times New Roman" w:hAnsi="Times New Roman" w:cs="Times New Roman"/>
                      <w:color w:val="000000"/>
                      <w:lang w:val="en-US"/>
                    </w:rPr>
                  </w:pPr>
                  <w:r w:rsidRPr="003D00DF">
                    <w:rPr>
                      <w:rFonts w:ascii="Times New Roman" w:hAnsi="Times New Roman" w:cs="Times New Roman"/>
                      <w:color w:val="000000"/>
                    </w:rPr>
                    <w:t xml:space="preserve">- Các phòng ban liên quan (phần </w:t>
                  </w:r>
                  <w:r>
                    <w:rPr>
                      <w:rFonts w:ascii="Times New Roman" w:hAnsi="Times New Roman" w:cs="Times New Roman"/>
                      <w:color w:val="000000"/>
                      <w:lang w:val="en-US"/>
                    </w:rPr>
                    <w:t>IV</w:t>
                  </w:r>
                  <w:r w:rsidRPr="003D00DF">
                    <w:rPr>
                      <w:rFonts w:ascii="Times New Roman" w:hAnsi="Times New Roman" w:cs="Times New Roman"/>
                      <w:color w:val="000000"/>
                    </w:rPr>
                    <w:t>)</w:t>
                  </w:r>
                  <w:r>
                    <w:rPr>
                      <w:rFonts w:ascii="Times New Roman" w:hAnsi="Times New Roman" w:cs="Times New Roman"/>
                      <w:color w:val="000000"/>
                      <w:lang w:val="en-US"/>
                    </w:rPr>
                    <w:t xml:space="preserve"> (VBĐT)</w:t>
                  </w:r>
                  <w:r w:rsidRPr="003D00DF">
                    <w:rPr>
                      <w:rFonts w:ascii="Times New Roman" w:hAnsi="Times New Roman" w:cs="Times New Roman"/>
                      <w:color w:val="000000"/>
                    </w:rPr>
                    <w:t>;</w:t>
                  </w:r>
                </w:p>
                <w:p w:rsidR="006339C4" w:rsidRPr="005E4E1E" w:rsidRDefault="006339C4" w:rsidP="00B613D9">
                  <w:pPr>
                    <w:tabs>
                      <w:tab w:val="left" w:pos="44"/>
                    </w:tabs>
                    <w:ind w:right="74"/>
                    <w:rPr>
                      <w:rFonts w:ascii="Times New Roman" w:hAnsi="Times New Roman" w:cs="Times New Roman"/>
                      <w:color w:val="000000"/>
                      <w:lang w:val="en-US"/>
                    </w:rPr>
                  </w:pPr>
                  <w:r>
                    <w:rPr>
                      <w:rFonts w:ascii="Times New Roman" w:hAnsi="Times New Roman" w:cs="Times New Roman"/>
                      <w:color w:val="000000"/>
                      <w:lang w:val="en-US"/>
                    </w:rPr>
                    <w:t xml:space="preserve">- </w:t>
                  </w:r>
                  <w:r w:rsidR="00941712">
                    <w:rPr>
                      <w:rFonts w:ascii="Times New Roman" w:hAnsi="Times New Roman" w:cs="Times New Roman"/>
                      <w:color w:val="000000"/>
                      <w:lang w:val="en-US"/>
                    </w:rPr>
                    <w:t>Trang</w:t>
                  </w:r>
                  <w:r>
                    <w:rPr>
                      <w:rFonts w:ascii="Times New Roman" w:hAnsi="Times New Roman" w:cs="Times New Roman"/>
                      <w:color w:val="000000"/>
                      <w:lang w:val="en-US"/>
                    </w:rPr>
                    <w:t xml:space="preserve"> TTĐT;</w:t>
                  </w:r>
                </w:p>
                <w:p w:rsidR="006339C4" w:rsidRPr="003D00DF" w:rsidRDefault="006339C4" w:rsidP="00B613D9">
                  <w:pPr>
                    <w:tabs>
                      <w:tab w:val="left" w:pos="44"/>
                      <w:tab w:val="left" w:pos="309"/>
                      <w:tab w:val="left" w:pos="819"/>
                    </w:tabs>
                    <w:ind w:right="96"/>
                    <w:rPr>
                      <w:rFonts w:ascii="Times New Roman" w:hAnsi="Times New Roman" w:cs="Times New Roman"/>
                      <w:color w:val="000000"/>
                    </w:rPr>
                  </w:pPr>
                  <w:r w:rsidRPr="003D00DF">
                    <w:rPr>
                      <w:rFonts w:ascii="Times New Roman" w:hAnsi="Times New Roman" w:cs="Times New Roman"/>
                      <w:color w:val="000000"/>
                    </w:rPr>
                    <w:t>- Lưu: VT</w:t>
                  </w:r>
                  <w:r>
                    <w:rPr>
                      <w:rFonts w:ascii="Times New Roman" w:hAnsi="Times New Roman" w:cs="Times New Roman"/>
                      <w:color w:val="000000"/>
                      <w:lang w:val="en-US"/>
                    </w:rPr>
                    <w:t>, TTVHTTTT</w:t>
                  </w:r>
                  <w:r w:rsidRPr="003D00DF">
                    <w:rPr>
                      <w:rFonts w:ascii="Times New Roman" w:hAnsi="Times New Roman" w:cs="Times New Roman"/>
                      <w:color w:val="000000"/>
                    </w:rPr>
                    <w:t>.</w:t>
                  </w:r>
                </w:p>
                <w:p w:rsidR="006339C4" w:rsidRPr="008E36B5" w:rsidRDefault="006339C4" w:rsidP="00B613D9">
                  <w:pPr>
                    <w:ind w:right="96"/>
                    <w:rPr>
                      <w:rFonts w:ascii="Times New Roman" w:hAnsi="Times New Roman" w:cs="Times New Roman"/>
                      <w:lang w:val="en-US"/>
                    </w:rPr>
                  </w:pPr>
                </w:p>
              </w:tc>
              <w:tc>
                <w:tcPr>
                  <w:tcW w:w="5087" w:type="dxa"/>
                </w:tcPr>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TM. ỦY BAN NHÂN DÂN</w:t>
                  </w:r>
                </w:p>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KT.CHỦ TỊCH</w:t>
                  </w:r>
                </w:p>
                <w:p w:rsidR="006339C4" w:rsidRPr="00AB056D" w:rsidRDefault="006339C4" w:rsidP="00B613D9">
                  <w:pPr>
                    <w:keepNext/>
                    <w:ind w:right="-108" w:hanging="108"/>
                    <w:jc w:val="center"/>
                    <w:outlineLvl w:val="1"/>
                    <w:rPr>
                      <w:rFonts w:ascii="Times New Roman" w:hAnsi="Times New Roman" w:cs="Times New Roman"/>
                      <w:b/>
                      <w:bCs/>
                      <w:sz w:val="28"/>
                      <w:szCs w:val="28"/>
                    </w:rPr>
                  </w:pPr>
                  <w:r w:rsidRPr="00AB056D">
                    <w:rPr>
                      <w:rFonts w:ascii="Times New Roman" w:hAnsi="Times New Roman" w:cs="Times New Roman"/>
                      <w:b/>
                      <w:bCs/>
                      <w:sz w:val="28"/>
                      <w:szCs w:val="28"/>
                    </w:rPr>
                    <w:t>PHÓ CHỦ TỊCH</w:t>
                  </w:r>
                </w:p>
                <w:p w:rsidR="006339C4" w:rsidRPr="00AB056D" w:rsidRDefault="006339C4" w:rsidP="00B613D9">
                  <w:pPr>
                    <w:keepNext/>
                    <w:ind w:right="-108" w:hanging="108"/>
                    <w:jc w:val="center"/>
                    <w:outlineLvl w:val="1"/>
                    <w:rPr>
                      <w:rFonts w:ascii="Times New Roman" w:hAnsi="Times New Roman" w:cs="Times New Roman"/>
                      <w:b/>
                      <w:bCs/>
                      <w:sz w:val="28"/>
                      <w:szCs w:val="28"/>
                    </w:rPr>
                  </w:pPr>
                </w:p>
                <w:p w:rsidR="006339C4" w:rsidRPr="00AB056D" w:rsidRDefault="006339C4" w:rsidP="00B613D9">
                  <w:pPr>
                    <w:keepNext/>
                    <w:ind w:right="-108" w:hanging="108"/>
                    <w:jc w:val="center"/>
                    <w:outlineLvl w:val="1"/>
                    <w:rPr>
                      <w:rFonts w:ascii="Times New Roman" w:hAnsi="Times New Roman" w:cs="Times New Roman"/>
                      <w:b/>
                      <w:bCs/>
                      <w:sz w:val="28"/>
                      <w:szCs w:val="28"/>
                    </w:rPr>
                  </w:pPr>
                </w:p>
                <w:p w:rsidR="006339C4" w:rsidRDefault="006339C4" w:rsidP="00B613D9">
                  <w:pPr>
                    <w:keepNext/>
                    <w:ind w:right="-108"/>
                    <w:outlineLvl w:val="1"/>
                    <w:rPr>
                      <w:rFonts w:ascii="Times New Roman" w:hAnsi="Times New Roman" w:cs="Times New Roman"/>
                      <w:b/>
                      <w:bCs/>
                      <w:sz w:val="28"/>
                      <w:szCs w:val="28"/>
                      <w:lang w:val="en-US"/>
                    </w:rPr>
                  </w:pPr>
                </w:p>
                <w:p w:rsidR="006339C4" w:rsidRPr="0082421A" w:rsidRDefault="006339C4" w:rsidP="00B613D9">
                  <w:pPr>
                    <w:keepNext/>
                    <w:ind w:right="-108"/>
                    <w:outlineLvl w:val="1"/>
                    <w:rPr>
                      <w:rFonts w:ascii="Times New Roman" w:hAnsi="Times New Roman" w:cs="Times New Roman"/>
                      <w:b/>
                      <w:bCs/>
                      <w:sz w:val="28"/>
                      <w:szCs w:val="28"/>
                      <w:lang w:val="en-US"/>
                    </w:rPr>
                  </w:pPr>
                </w:p>
                <w:p w:rsidR="006339C4" w:rsidRPr="00AC5D47" w:rsidRDefault="006339C4" w:rsidP="00B613D9">
                  <w:pPr>
                    <w:ind w:right="-108"/>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Phan Thanh Liêm</w:t>
                  </w:r>
                </w:p>
              </w:tc>
            </w:tr>
            <w:tr w:rsidR="006339C4" w:rsidRPr="003D00DF" w:rsidTr="00B613D9">
              <w:tc>
                <w:tcPr>
                  <w:tcW w:w="4724" w:type="dxa"/>
                </w:tcPr>
                <w:p w:rsidR="006339C4" w:rsidRPr="003D00DF" w:rsidRDefault="006339C4" w:rsidP="00B613D9">
                  <w:pPr>
                    <w:ind w:left="80" w:right="74" w:hanging="40"/>
                    <w:rPr>
                      <w:rFonts w:ascii="Times New Roman" w:hAnsi="Times New Roman" w:cs="Times New Roman"/>
                      <w:i/>
                    </w:rPr>
                  </w:pPr>
                </w:p>
              </w:tc>
              <w:tc>
                <w:tcPr>
                  <w:tcW w:w="5087" w:type="dxa"/>
                </w:tcPr>
                <w:p w:rsidR="006339C4" w:rsidRPr="00AB056D" w:rsidRDefault="006339C4" w:rsidP="00B613D9">
                  <w:pPr>
                    <w:keepNext/>
                    <w:ind w:right="-108" w:hanging="108"/>
                    <w:jc w:val="center"/>
                    <w:outlineLvl w:val="1"/>
                    <w:rPr>
                      <w:rFonts w:ascii="Times New Roman" w:hAnsi="Times New Roman" w:cs="Times New Roman"/>
                      <w:b/>
                      <w:bCs/>
                      <w:sz w:val="28"/>
                      <w:szCs w:val="28"/>
                    </w:rPr>
                  </w:pPr>
                </w:p>
              </w:tc>
            </w:tr>
          </w:tbl>
          <w:p w:rsidR="006339C4" w:rsidRPr="003D00DF" w:rsidRDefault="006339C4" w:rsidP="00B613D9">
            <w:pPr>
              <w:rPr>
                <w:rFonts w:cs="Times New Roman"/>
              </w:rPr>
            </w:pPr>
          </w:p>
        </w:tc>
      </w:tr>
    </w:tbl>
    <w:p w:rsidR="006339C4" w:rsidRDefault="006339C4" w:rsidP="006339C4">
      <w:pPr>
        <w:spacing w:before="60" w:after="0"/>
        <w:ind w:firstLine="720"/>
        <w:jc w:val="both"/>
      </w:pPr>
    </w:p>
    <w:p w:rsidR="006339C4" w:rsidRPr="005F6FFF" w:rsidRDefault="006339C4" w:rsidP="006339C4">
      <w:pPr>
        <w:spacing w:before="60" w:after="0"/>
        <w:ind w:firstLine="720"/>
        <w:jc w:val="both"/>
      </w:pPr>
    </w:p>
    <w:tbl>
      <w:tblPr>
        <w:tblW w:w="0" w:type="auto"/>
        <w:tblLook w:val="01E0" w:firstRow="1" w:lastRow="1" w:firstColumn="1" w:lastColumn="1" w:noHBand="0" w:noVBand="0"/>
      </w:tblPr>
      <w:tblGrid>
        <w:gridCol w:w="4810"/>
        <w:gridCol w:w="4811"/>
      </w:tblGrid>
      <w:tr w:rsidR="00185C0E" w:rsidRPr="00F95D55" w:rsidTr="00B8393B">
        <w:tc>
          <w:tcPr>
            <w:tcW w:w="4810" w:type="dxa"/>
          </w:tcPr>
          <w:p w:rsidR="00185C0E" w:rsidRPr="00F95D55" w:rsidRDefault="00185C0E" w:rsidP="00185C0E">
            <w:pPr>
              <w:pStyle w:val="BodyTextIndent2"/>
              <w:ind w:firstLine="0"/>
              <w:rPr>
                <w:bCs/>
              </w:rPr>
            </w:pPr>
          </w:p>
        </w:tc>
        <w:tc>
          <w:tcPr>
            <w:tcW w:w="4811" w:type="dxa"/>
          </w:tcPr>
          <w:p w:rsidR="00185C0E" w:rsidRPr="00F95D55" w:rsidRDefault="00185C0E" w:rsidP="00B8393B">
            <w:pPr>
              <w:pStyle w:val="BodyTextIndent2"/>
              <w:spacing w:line="0" w:lineRule="atLeast"/>
              <w:ind w:firstLine="0"/>
              <w:jc w:val="center"/>
              <w:rPr>
                <w:b/>
                <w:bCs/>
              </w:rPr>
            </w:pPr>
          </w:p>
        </w:tc>
      </w:tr>
    </w:tbl>
    <w:p w:rsidR="00695E36" w:rsidRPr="007E305E" w:rsidRDefault="00695E36" w:rsidP="00156D7A">
      <w:pPr>
        <w:ind w:firstLine="720"/>
        <w:jc w:val="both"/>
        <w:rPr>
          <w:rFonts w:cs="Times New Roman"/>
        </w:rPr>
      </w:pPr>
    </w:p>
    <w:sectPr w:rsidR="00695E36" w:rsidRPr="007E305E" w:rsidSect="002E407F">
      <w:headerReference w:type="default" r:id="rId6"/>
      <w:pgSz w:w="12240" w:h="15840"/>
      <w:pgMar w:top="567" w:right="1134" w:bottom="709"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F1" w:rsidRDefault="002430F1" w:rsidP="00450E9F">
      <w:pPr>
        <w:spacing w:after="0" w:line="240" w:lineRule="auto"/>
      </w:pPr>
      <w:r>
        <w:separator/>
      </w:r>
    </w:p>
  </w:endnote>
  <w:endnote w:type="continuationSeparator" w:id="0">
    <w:p w:rsidR="002430F1" w:rsidRDefault="002430F1" w:rsidP="0045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F1" w:rsidRDefault="002430F1" w:rsidP="00450E9F">
      <w:pPr>
        <w:spacing w:after="0" w:line="240" w:lineRule="auto"/>
      </w:pPr>
      <w:r>
        <w:separator/>
      </w:r>
    </w:p>
  </w:footnote>
  <w:footnote w:type="continuationSeparator" w:id="0">
    <w:p w:rsidR="002430F1" w:rsidRDefault="002430F1" w:rsidP="0045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5927"/>
      <w:docPartObj>
        <w:docPartGallery w:val="Page Numbers (Top of Page)"/>
        <w:docPartUnique/>
      </w:docPartObj>
    </w:sdtPr>
    <w:sdtEndPr/>
    <w:sdtContent>
      <w:p w:rsidR="002F0534" w:rsidRDefault="001F607F">
        <w:pPr>
          <w:pStyle w:val="Header"/>
          <w:jc w:val="center"/>
        </w:pPr>
        <w:r>
          <w:fldChar w:fldCharType="begin"/>
        </w:r>
        <w:r>
          <w:instrText xml:space="preserve"> PAGE   \* MERGEFORMAT </w:instrText>
        </w:r>
        <w:r>
          <w:fldChar w:fldCharType="separate"/>
        </w:r>
        <w:r w:rsidR="00886B2E">
          <w:rPr>
            <w:noProof/>
          </w:rPr>
          <w:t>2</w:t>
        </w:r>
        <w:r>
          <w:rPr>
            <w:noProof/>
          </w:rPr>
          <w:fldChar w:fldCharType="end"/>
        </w:r>
      </w:p>
    </w:sdtContent>
  </w:sdt>
  <w:p w:rsidR="00450E9F" w:rsidRDefault="00450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05E"/>
    <w:rsid w:val="0009421D"/>
    <w:rsid w:val="00096370"/>
    <w:rsid w:val="00156D7A"/>
    <w:rsid w:val="00172738"/>
    <w:rsid w:val="00185C0E"/>
    <w:rsid w:val="001C26F1"/>
    <w:rsid w:val="001F607F"/>
    <w:rsid w:val="002430F1"/>
    <w:rsid w:val="00265904"/>
    <w:rsid w:val="002E407F"/>
    <w:rsid w:val="002F0534"/>
    <w:rsid w:val="00304918"/>
    <w:rsid w:val="003D294E"/>
    <w:rsid w:val="003D30CF"/>
    <w:rsid w:val="00450E9F"/>
    <w:rsid w:val="0057140E"/>
    <w:rsid w:val="006339C4"/>
    <w:rsid w:val="00695E36"/>
    <w:rsid w:val="006F28DF"/>
    <w:rsid w:val="007E305E"/>
    <w:rsid w:val="00886B2E"/>
    <w:rsid w:val="009416CD"/>
    <w:rsid w:val="00941712"/>
    <w:rsid w:val="009D5A3B"/>
    <w:rsid w:val="00A56B43"/>
    <w:rsid w:val="00B04DE4"/>
    <w:rsid w:val="00D25409"/>
    <w:rsid w:val="00DC09C8"/>
    <w:rsid w:val="00E30BDB"/>
    <w:rsid w:val="00EF06C8"/>
    <w:rsid w:val="00FC0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0AE3E06E"/>
  <w15:docId w15:val="{0AADC14E-2FCB-4227-BB3D-4249455F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43"/>
  </w:style>
  <w:style w:type="paragraph" w:styleId="Heading1">
    <w:name w:val="heading 1"/>
    <w:basedOn w:val="Normal"/>
    <w:next w:val="Normal"/>
    <w:link w:val="Heading1Char"/>
    <w:qFormat/>
    <w:rsid w:val="00156D7A"/>
    <w:pPr>
      <w:keepNext/>
      <w:tabs>
        <w:tab w:val="num" w:pos="1080"/>
        <w:tab w:val="left" w:pos="3828"/>
      </w:tabs>
      <w:suppressAutoHyphens/>
      <w:spacing w:after="0" w:line="240" w:lineRule="auto"/>
      <w:ind w:left="1080" w:hanging="360"/>
      <w:outlineLvl w:val="0"/>
    </w:pPr>
    <w:rPr>
      <w:rFonts w:eastAsia="Times New Roman" w:cs="Times New Roman"/>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D7A"/>
    <w:rPr>
      <w:rFonts w:eastAsia="Times New Roman" w:cs="Times New Roman"/>
      <w:b/>
      <w:bCs/>
      <w:sz w:val="26"/>
      <w:szCs w:val="26"/>
      <w:lang w:eastAsia="ar-SA"/>
    </w:rPr>
  </w:style>
  <w:style w:type="paragraph" w:styleId="BodyTextIndent2">
    <w:name w:val="Body Text Indent 2"/>
    <w:basedOn w:val="Normal"/>
    <w:link w:val="BodyTextIndent2Char"/>
    <w:rsid w:val="00185C0E"/>
    <w:pPr>
      <w:spacing w:after="0" w:line="240" w:lineRule="auto"/>
      <w:ind w:firstLine="720"/>
      <w:jc w:val="both"/>
    </w:pPr>
    <w:rPr>
      <w:rFonts w:eastAsia="Times New Roman" w:cs="Times New Roman"/>
      <w:szCs w:val="28"/>
    </w:rPr>
  </w:style>
  <w:style w:type="character" w:customStyle="1" w:styleId="BodyTextIndent2Char">
    <w:name w:val="Body Text Indent 2 Char"/>
    <w:basedOn w:val="DefaultParagraphFont"/>
    <w:link w:val="BodyTextIndent2"/>
    <w:rsid w:val="00185C0E"/>
    <w:rPr>
      <w:rFonts w:eastAsia="Times New Roman" w:cs="Times New Roman"/>
      <w:szCs w:val="28"/>
    </w:rPr>
  </w:style>
  <w:style w:type="paragraph" w:styleId="NormalWeb">
    <w:name w:val="Normal (Web)"/>
    <w:basedOn w:val="Normal"/>
    <w:uiPriority w:val="99"/>
    <w:unhideWhenUsed/>
    <w:rsid w:val="0009637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416CD"/>
    <w:pPr>
      <w:ind w:left="720"/>
      <w:contextualSpacing/>
    </w:pPr>
  </w:style>
  <w:style w:type="table" w:styleId="TableGrid">
    <w:name w:val="Table Grid"/>
    <w:basedOn w:val="TableNormal"/>
    <w:rsid w:val="006339C4"/>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9F"/>
  </w:style>
  <w:style w:type="paragraph" w:styleId="Footer">
    <w:name w:val="footer"/>
    <w:basedOn w:val="Normal"/>
    <w:link w:val="FooterChar"/>
    <w:uiPriority w:val="99"/>
    <w:unhideWhenUsed/>
    <w:rsid w:val="0045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9F"/>
  </w:style>
  <w:style w:type="paragraph" w:styleId="BalloonText">
    <w:name w:val="Balloon Text"/>
    <w:basedOn w:val="Normal"/>
    <w:link w:val="BalloonTextChar"/>
    <w:uiPriority w:val="99"/>
    <w:semiHidden/>
    <w:unhideWhenUsed/>
    <w:rsid w:val="006F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test</cp:lastModifiedBy>
  <cp:revision>10</cp:revision>
  <cp:lastPrinted>2023-10-18T07:55:00Z</cp:lastPrinted>
  <dcterms:created xsi:type="dcterms:W3CDTF">2023-03-14T09:15:00Z</dcterms:created>
  <dcterms:modified xsi:type="dcterms:W3CDTF">2023-10-31T08:52:00Z</dcterms:modified>
</cp:coreProperties>
</file>